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1" w:rsidRPr="00F060F5" w:rsidRDefault="00E067A1" w:rsidP="00E067A1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附件：</w:t>
      </w:r>
    </w:p>
    <w:p w:rsidR="00E067A1" w:rsidRPr="00AB445D" w:rsidRDefault="00E067A1" w:rsidP="00E067A1">
      <w:pPr>
        <w:widowControl/>
        <w:shd w:val="clear" w:color="auto" w:fill="FFFFFF"/>
        <w:spacing w:line="330" w:lineRule="atLeast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AB445D">
        <w:rPr>
          <w:rFonts w:ascii="黑体" w:eastAsia="黑体" w:hAnsi="黑体" w:hint="eastAsia"/>
          <w:b/>
          <w:color w:val="000000"/>
          <w:sz w:val="28"/>
          <w:szCs w:val="28"/>
        </w:rPr>
        <w:t>在校研究生一类科研成果统计范围</w:t>
      </w:r>
    </w:p>
    <w:p w:rsidR="00E067A1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E067A1" w:rsidRPr="00F75FEB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一、学术论文</w:t>
      </w:r>
    </w:p>
    <w:p w:rsidR="00E067A1" w:rsidRPr="00ED182E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E067A1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》（国美院发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2018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64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号）文件确定的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学术论文范围：</w:t>
      </w:r>
    </w:p>
    <w:p w:rsidR="00E067A1" w:rsidRPr="00F75FEB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一级期刊目录25种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E067A1" w:rsidRPr="00F75FEB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二级期刊目录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44种；</w:t>
      </w:r>
    </w:p>
    <w:p w:rsidR="003648BF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3.上述一级和二级期刊以外、且属于</w:t>
      </w:r>
      <w:r w:rsidR="003648BF">
        <w:rPr>
          <w:rFonts w:asciiTheme="minorEastAsia" w:hAnsiTheme="minorEastAsia" w:cs="宋体" w:hint="eastAsia"/>
          <w:kern w:val="0"/>
          <w:sz w:val="24"/>
          <w:szCs w:val="24"/>
        </w:rPr>
        <w:t>中文社会科学引文索引（2017-2018）、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浙江大学核心期刊目录(2016版)范围之内的论文。</w:t>
      </w:r>
    </w:p>
    <w:p w:rsidR="00E067A1" w:rsidRDefault="003648BF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上述三种期刊目录均可查阅：研究生处网站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办事大厅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期刊级别。</w:t>
      </w:r>
    </w:p>
    <w:p w:rsidR="00E067A1" w:rsidRDefault="003648BF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</w:t>
      </w:r>
      <w:r w:rsidR="00E067A1">
        <w:rPr>
          <w:rFonts w:asciiTheme="minorEastAsia" w:hAnsiTheme="minorEastAsia" w:cs="宋体" w:hint="eastAsia"/>
          <w:kern w:val="0"/>
          <w:sz w:val="24"/>
          <w:szCs w:val="24"/>
        </w:rPr>
        <w:t>种情况的学术论文均属于研究生一类科研成果。除此之外的论文（包括论文集中的论文）均属于其他科研成果。</w:t>
      </w:r>
    </w:p>
    <w:p w:rsidR="00E067A1" w:rsidRPr="00AB445D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</w:p>
    <w:p w:rsidR="00E067A1" w:rsidRPr="00D0124E" w:rsidRDefault="00E067A1" w:rsidP="00E067A1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一级期刊目录（</w:t>
      </w:r>
      <w:r w:rsidRPr="00D0124E">
        <w:rPr>
          <w:rFonts w:hint="eastAsia"/>
          <w:b/>
          <w:color w:val="000000" w:themeColor="text1"/>
          <w:sz w:val="28"/>
          <w:szCs w:val="28"/>
        </w:rPr>
        <w:t>25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686"/>
        <w:gridCol w:w="3827"/>
      </w:tblGrid>
      <w:tr w:rsidR="00E067A1" w:rsidRPr="00D0124E" w:rsidTr="00725466">
        <w:trPr>
          <w:trHeight w:hRule="exact" w:val="397"/>
        </w:trPr>
        <w:tc>
          <w:tcPr>
            <w:tcW w:w="709" w:type="dxa"/>
          </w:tcPr>
          <w:p w:rsidR="00E067A1" w:rsidRPr="00321593" w:rsidRDefault="00E067A1" w:rsidP="0072546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3686" w:type="dxa"/>
          </w:tcPr>
          <w:p w:rsidR="00E067A1" w:rsidRPr="00321593" w:rsidRDefault="00E067A1" w:rsidP="0072546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期刊名称</w:t>
            </w:r>
          </w:p>
        </w:tc>
        <w:tc>
          <w:tcPr>
            <w:tcW w:w="3827" w:type="dxa"/>
          </w:tcPr>
          <w:p w:rsidR="00E067A1" w:rsidRPr="00321593" w:rsidRDefault="00E067A1" w:rsidP="0072546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主办（管）单位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音乐研究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人民音乐出版社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中央音乐学院学报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音乐艺术（上海音乐学院学报）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上海音乐学院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中国音乐学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北京舞蹈学院学报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文艺研究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民族艺术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广西民族文化艺术研究院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艺术百家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江苏省文化艺术研究院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电影艺术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当代电影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中国电影艺术研究中心等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世界电影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中国电视艺术委员会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CF62E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3686" w:type="dxa"/>
            <w:vAlign w:val="center"/>
          </w:tcPr>
          <w:p w:rsidR="00E067A1" w:rsidRPr="00CF62E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戏剧</w:t>
            </w:r>
          </w:p>
        </w:tc>
        <w:tc>
          <w:tcPr>
            <w:tcW w:w="3827" w:type="dxa"/>
            <w:vAlign w:val="center"/>
          </w:tcPr>
          <w:p w:rsidR="00E067A1" w:rsidRPr="00CF62E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中央戏剧学院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戏剧艺术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上海戏剧学院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戏曲艺术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中国戏曲学院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CF62E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3686" w:type="dxa"/>
            <w:vAlign w:val="center"/>
          </w:tcPr>
          <w:p w:rsidR="00E067A1" w:rsidRPr="00CF62E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装饰</w:t>
            </w:r>
          </w:p>
        </w:tc>
        <w:tc>
          <w:tcPr>
            <w:tcW w:w="3827" w:type="dxa"/>
            <w:vAlign w:val="center"/>
          </w:tcPr>
          <w:p w:rsidR="00E067A1" w:rsidRPr="00CF62E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清华大学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南京艺术学院学报（美术与设计版）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南京艺术学院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lastRenderedPageBreak/>
              <w:t>18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美术研究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中央美术学院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新美术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中国美术学院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CF62E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3686" w:type="dxa"/>
            <w:vAlign w:val="center"/>
          </w:tcPr>
          <w:p w:rsidR="00E067A1" w:rsidRPr="00CF62E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美术观察</w:t>
            </w:r>
          </w:p>
        </w:tc>
        <w:tc>
          <w:tcPr>
            <w:tcW w:w="3827" w:type="dxa"/>
            <w:vAlign w:val="center"/>
          </w:tcPr>
          <w:p w:rsidR="00E067A1" w:rsidRPr="00CF62E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中国书法家协会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建筑学报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中国建筑学会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时代建筑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同济大学</w:t>
            </w:r>
            <w:r w:rsidRPr="00D0124E">
              <w:rPr>
                <w:rFonts w:hint="eastAsia"/>
                <w:color w:val="000000" w:themeColor="text1"/>
              </w:rPr>
              <w:t>建筑与城市规划学院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建筑师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中国建筑工业出版社</w:t>
            </w:r>
          </w:p>
        </w:tc>
      </w:tr>
      <w:tr w:rsidR="00E067A1" w:rsidRPr="00D0124E" w:rsidTr="00725466">
        <w:trPr>
          <w:trHeight w:hRule="exact" w:val="397"/>
        </w:trPr>
        <w:tc>
          <w:tcPr>
            <w:tcW w:w="709" w:type="dxa"/>
            <w:vAlign w:val="center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3686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中国园林</w:t>
            </w:r>
          </w:p>
        </w:tc>
        <w:tc>
          <w:tcPr>
            <w:tcW w:w="3827" w:type="dxa"/>
            <w:vAlign w:val="center"/>
          </w:tcPr>
          <w:p w:rsidR="00E067A1" w:rsidRPr="00D0124E" w:rsidRDefault="00E067A1" w:rsidP="007254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中国风景园林学会</w:t>
            </w:r>
          </w:p>
        </w:tc>
      </w:tr>
    </w:tbl>
    <w:p w:rsidR="00E067A1" w:rsidRPr="00D0124E" w:rsidRDefault="00E067A1" w:rsidP="00E067A1">
      <w:pPr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二级期刊目录（</w:t>
      </w:r>
      <w:r>
        <w:rPr>
          <w:rFonts w:hint="eastAsia"/>
          <w:b/>
          <w:color w:val="000000" w:themeColor="text1"/>
          <w:sz w:val="28"/>
          <w:szCs w:val="28"/>
        </w:rPr>
        <w:t>44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260"/>
        <w:gridCol w:w="4253"/>
      </w:tblGrid>
      <w:tr w:rsidR="00E067A1" w:rsidRPr="00D0124E" w:rsidTr="00725466">
        <w:tc>
          <w:tcPr>
            <w:tcW w:w="709" w:type="dxa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3260" w:type="dxa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期刊名称</w:t>
            </w:r>
          </w:p>
        </w:tc>
        <w:tc>
          <w:tcPr>
            <w:tcW w:w="4253" w:type="dxa"/>
          </w:tcPr>
          <w:p w:rsidR="00E067A1" w:rsidRPr="00D0124E" w:rsidRDefault="00E067A1" w:rsidP="00725466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主办（管）单位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黄钟（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武汉音乐学院学报）</w:t>
            </w:r>
          </w:p>
        </w:tc>
        <w:tc>
          <w:tcPr>
            <w:tcW w:w="4253" w:type="dxa"/>
            <w:vAlign w:val="center"/>
          </w:tcPr>
          <w:p w:rsidR="00E067A1" w:rsidRPr="007C3047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7C3047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中国音乐</w:t>
            </w:r>
          </w:p>
        </w:tc>
        <w:tc>
          <w:tcPr>
            <w:tcW w:w="4253" w:type="dxa"/>
            <w:vAlign w:val="center"/>
          </w:tcPr>
          <w:p w:rsidR="00E067A1" w:rsidRPr="007C3047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中国音乐学院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人民音乐</w:t>
            </w:r>
          </w:p>
        </w:tc>
        <w:tc>
          <w:tcPr>
            <w:tcW w:w="4253" w:type="dxa"/>
            <w:vAlign w:val="center"/>
          </w:tcPr>
          <w:p w:rsidR="00E067A1" w:rsidRPr="007C3047" w:rsidRDefault="00803BD4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6" w:tgtFrame="_blank" w:history="1">
              <w:r w:rsidR="00E067A1" w:rsidRPr="002D3AE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中国音乐家协会</w:t>
              </w:r>
            </w:hyperlink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艺术评论</w:t>
            </w:r>
          </w:p>
        </w:tc>
        <w:tc>
          <w:tcPr>
            <w:tcW w:w="4253" w:type="dxa"/>
            <w:vAlign w:val="center"/>
          </w:tcPr>
          <w:p w:rsidR="00E067A1" w:rsidRPr="007C3047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</w:t>
            </w:r>
          </w:p>
        </w:tc>
      </w:tr>
      <w:tr w:rsidR="00E067A1" w:rsidRPr="00D0124E" w:rsidTr="00725466">
        <w:trPr>
          <w:trHeight w:val="70"/>
        </w:trPr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民族艺术研究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云南省民族艺术研究院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北京电影学院学报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当代电视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中国电视艺术家协会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艺术设计研究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北京服装学院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9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D00C6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艺术工作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2016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年前为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美苑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鲁迅美术学院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11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美术史与观念史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南京市师范大学美术学院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12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南大戏剧论丛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南京大学戏剧影视研究所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13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戏曲研究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中国艺术研究院戏曲研究所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14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艺术史研究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中山大学艺术史研究中心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15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中华戏曲</w:t>
            </w:r>
          </w:p>
        </w:tc>
        <w:tc>
          <w:tcPr>
            <w:tcW w:w="4253" w:type="dxa"/>
            <w:vAlign w:val="center"/>
          </w:tcPr>
          <w:p w:rsidR="00E067A1" w:rsidRPr="002D3AE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中国戏曲学会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16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国画家</w:t>
            </w:r>
          </w:p>
        </w:tc>
        <w:tc>
          <w:tcPr>
            <w:tcW w:w="4253" w:type="dxa"/>
            <w:vAlign w:val="center"/>
          </w:tcPr>
          <w:p w:rsidR="00E067A1" w:rsidRPr="00B02D65" w:rsidRDefault="00803BD4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7" w:tgtFrame="_blank" w:history="1">
              <w:r w:rsidR="00E067A1" w:rsidRPr="00B02D6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天津人民美术出版社</w:t>
              </w:r>
            </w:hyperlink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17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中国版画</w:t>
            </w:r>
          </w:p>
        </w:tc>
        <w:tc>
          <w:tcPr>
            <w:tcW w:w="4253" w:type="dxa"/>
            <w:vAlign w:val="center"/>
          </w:tcPr>
          <w:p w:rsidR="00E067A1" w:rsidRPr="00B02D6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中国版画家协会版画艺委会、深圳大学艺术学院、安徽美术出版社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18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中国雕塑</w:t>
            </w:r>
          </w:p>
        </w:tc>
        <w:tc>
          <w:tcPr>
            <w:tcW w:w="4253" w:type="dxa"/>
            <w:vAlign w:val="center"/>
          </w:tcPr>
          <w:p w:rsidR="00E067A1" w:rsidRPr="00B02D6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中国雕塑学会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19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</w:t>
            </w:r>
          </w:p>
        </w:tc>
        <w:tc>
          <w:tcPr>
            <w:tcW w:w="4253" w:type="dxa"/>
            <w:vAlign w:val="center"/>
          </w:tcPr>
          <w:p w:rsidR="00E067A1" w:rsidRPr="00B02D6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中国摄影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家协会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中国陶艺家</w:t>
            </w:r>
          </w:p>
        </w:tc>
        <w:tc>
          <w:tcPr>
            <w:tcW w:w="4253" w:type="dxa"/>
            <w:vAlign w:val="center"/>
          </w:tcPr>
          <w:p w:rsidR="00E067A1" w:rsidRPr="00B02D6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中国美术家协会陶艺委员会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21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丝绸</w:t>
            </w:r>
          </w:p>
        </w:tc>
        <w:tc>
          <w:tcPr>
            <w:tcW w:w="4253" w:type="dxa"/>
            <w:vAlign w:val="center"/>
          </w:tcPr>
          <w:p w:rsidR="00E067A1" w:rsidRPr="00B02D6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浙江理工大学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中国丝绸协会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中国纺织信息中心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22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中国宝石</w:t>
            </w:r>
          </w:p>
        </w:tc>
        <w:tc>
          <w:tcPr>
            <w:tcW w:w="4253" w:type="dxa"/>
            <w:vAlign w:val="center"/>
          </w:tcPr>
          <w:p w:rsidR="00E067A1" w:rsidRPr="00B02D6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中国宝玉石协会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国土资源部珠宝玉石首饰管理中心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23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画刊</w:t>
            </w:r>
          </w:p>
        </w:tc>
        <w:tc>
          <w:tcPr>
            <w:tcW w:w="4253" w:type="dxa"/>
            <w:vAlign w:val="center"/>
          </w:tcPr>
          <w:p w:rsidR="00E067A1" w:rsidRPr="00B02D65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江苏省美术出版社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24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中国美术馆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中国美术出版总社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流行色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中国流行色协会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26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艺术教育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中国文化传媒集团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27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景观设计学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北京大学景观设计学研究院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lastRenderedPageBreak/>
              <w:t>28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世界建筑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清华大学</w:t>
            </w:r>
          </w:p>
        </w:tc>
      </w:tr>
      <w:tr w:rsidR="00E067A1" w:rsidRPr="00D0124E" w:rsidTr="00725466">
        <w:trPr>
          <w:trHeight w:val="416"/>
        </w:trPr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29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书法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艺术界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安徽省文学艺术界联合会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31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古建园林技术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北京《古建园林技术》杂志社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32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公共艺术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33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美术教育研究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安徽出版集团有限责任公司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34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创意与设计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江南大学设计学院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上海工艺美术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上海工艺美术总公司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电影文学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长影集团期刊出版有限公司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E067A1" w:rsidRPr="0044340E" w:rsidRDefault="00803BD4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8" w:tgtFrame="_blank" w:history="1">
              <w:r w:rsidR="00E067A1"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E067A1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南京艺术学院学报</w:t>
            </w:r>
          </w:p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（音乐与表演版）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39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华中建筑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中南建筑设计院和湖北省土木建筑学会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0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新建筑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华中科技大学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上海艺术评论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上海艺术研究所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proofErr w:type="spellStart"/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a+u</w:t>
            </w:r>
            <w:proofErr w:type="spellEnd"/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建筑与都市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国际五大建筑杂志之一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美术大观</w:t>
            </w:r>
          </w:p>
        </w:tc>
        <w:tc>
          <w:tcPr>
            <w:tcW w:w="4253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辽宁美术出版社</w:t>
            </w:r>
          </w:p>
        </w:tc>
      </w:tr>
      <w:tr w:rsidR="00E067A1" w:rsidRPr="00D0124E" w:rsidTr="00725466">
        <w:tc>
          <w:tcPr>
            <w:tcW w:w="709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E067A1" w:rsidRPr="0044340E" w:rsidRDefault="00E067A1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E067A1" w:rsidRPr="0044340E" w:rsidRDefault="00803BD4" w:rsidP="00725466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9" w:tgtFrame="_blank" w:history="1">
              <w:r w:rsidR="00E067A1"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</w:tbl>
    <w:p w:rsidR="00E067A1" w:rsidRPr="006F596F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E067A1" w:rsidRPr="00F75FEB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论文录入一律为现刊，用稿通知不需统计。</w:t>
      </w:r>
    </w:p>
    <w:p w:rsidR="00E067A1" w:rsidRPr="00F75FEB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2.任何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学术论文3000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字以下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不需统计；</w:t>
      </w:r>
    </w:p>
    <w:p w:rsidR="00E067A1" w:rsidRPr="00F75FEB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3.在正规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期刊的所谓内刊、增刊、专刊、专辑、特辑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上发表的成果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等不需统计。</w:t>
      </w:r>
    </w:p>
    <w:p w:rsidR="00E067A1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普通报刊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（人民日报和光明日报除外）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等非学术期刊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发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表的文章不需统计。</w:t>
      </w:r>
    </w:p>
    <w:p w:rsidR="00E067A1" w:rsidRPr="00992697" w:rsidRDefault="00E067A1" w:rsidP="00E067A1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5.我校研究生发表的未署名中国美术学院，或仅以其他单位名义发表的学术论文不统计。</w:t>
      </w:r>
    </w:p>
    <w:p w:rsidR="00E067A1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技术专利</w:t>
      </w:r>
    </w:p>
    <w:p w:rsidR="00E067A1" w:rsidRPr="004B2B8A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仅统计持有证书的</w:t>
      </w:r>
      <w:r w:rsidRPr="004B2B8A">
        <w:rPr>
          <w:rFonts w:asciiTheme="minorEastAsia" w:hAnsiTheme="minorEastAsia" w:cs="宋体" w:hint="eastAsia"/>
          <w:kern w:val="0"/>
          <w:sz w:val="24"/>
          <w:szCs w:val="24"/>
        </w:rPr>
        <w:t>国家发明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专利。外观设计专利和实用新型专利等不计。</w:t>
      </w:r>
    </w:p>
    <w:p w:rsidR="00E067A1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科研课题</w:t>
      </w:r>
    </w:p>
    <w:p w:rsidR="00E067A1" w:rsidRPr="002C11AF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省级、国家级课程课题。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其他课题不统计。</w:t>
      </w:r>
    </w:p>
    <w:p w:rsidR="00E067A1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四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、参展获奖</w:t>
      </w:r>
    </w:p>
    <w:p w:rsidR="00E067A1" w:rsidRPr="006F596F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全国美展、省级美展（五年一届的综合性美展）；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本行业最高艺术学术机构组织举办的展览或竞赛（如红星奖、红点奖等）；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国家或省级大型纪念性展览(建国、建党、建军、抗战、改革)，或主题性展览（青年、体育）；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在国外学术机构举办的展览；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副省级以上城市的人民政府（不是下属机构，以盖章为准）作为</w:t>
      </w:r>
      <w:proofErr w:type="gramStart"/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主办主办</w:t>
      </w:r>
      <w:proofErr w:type="gramEnd"/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机构的展览；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省级美协、书协等组织举办（或作为主要参与方）的展览；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专业院校吸收其他专业院校作品参赛的展览；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在省级及以上美术馆或有重要影响的展览机构(如民生、今日)等举办的展览；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以艺术家个人名称命名且面向非特定高校学生的奖项（如曾竹韶、罗中立、沙孟海、陆俨少、陆维钊、吴昌硕等）</w:t>
      </w:r>
    </w:p>
    <w:p w:rsidR="00E067A1" w:rsidRPr="00F75FEB" w:rsidRDefault="00E067A1" w:rsidP="00E067A1">
      <w:pPr>
        <w:widowControl/>
        <w:shd w:val="clear" w:color="auto" w:fill="FFFFFF"/>
        <w:spacing w:line="40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上述九种情况的参展获奖属于研究生一类科研成果。除此之外的参展获奖均属于其他科研成果。</w:t>
      </w:r>
    </w:p>
    <w:p w:rsidR="00E067A1" w:rsidRPr="006F596F" w:rsidRDefault="00E067A1" w:rsidP="00E067A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E067A1" w:rsidRPr="002C11AF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中国美术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评选的国家奖学金、国家助学金、省学业奖学金、林风</w:t>
      </w:r>
      <w:proofErr w:type="gramStart"/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眠</w:t>
      </w:r>
      <w:proofErr w:type="gramEnd"/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奖学金、红星宣纸奖学金，不得作为获奖业绩成果填入。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.商业类展览项目不计；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.只限本校学生参加的教学环节自身的教学展、汇报展、毕业创作展等不计；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.与所学专业和层次（如中小学展）明显不符的参展不计；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.入学之前或统计年度时段之外的参展不计。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.非专业院校的二级学院举办的展览不计。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.入选部分人才支持扶持计划（如新峰、新苗等）不计。</w:t>
      </w:r>
    </w:p>
    <w:p w:rsidR="00E067A1" w:rsidRPr="00F060F5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.暑期社会实践展、创业作品展、个人展等不计。</w:t>
      </w:r>
    </w:p>
    <w:p w:rsidR="00E067A1" w:rsidRDefault="00E067A1" w:rsidP="00E067A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无证明材料的策划活动等不得填写。</w:t>
      </w:r>
    </w:p>
    <w:p w:rsidR="00C81B47" w:rsidRPr="00E067A1" w:rsidRDefault="00C81B47"/>
    <w:sectPr w:rsidR="00C81B47" w:rsidRPr="00E067A1" w:rsidSect="0067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C0" w:rsidRDefault="006004C0" w:rsidP="00E067A1">
      <w:r>
        <w:separator/>
      </w:r>
    </w:p>
  </w:endnote>
  <w:endnote w:type="continuationSeparator" w:id="0">
    <w:p w:rsidR="006004C0" w:rsidRDefault="006004C0" w:rsidP="00E0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C0" w:rsidRDefault="006004C0" w:rsidP="00E067A1">
      <w:r>
        <w:separator/>
      </w:r>
    </w:p>
  </w:footnote>
  <w:footnote w:type="continuationSeparator" w:id="0">
    <w:p w:rsidR="006004C0" w:rsidRDefault="006004C0" w:rsidP="00E06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7A1"/>
    <w:rsid w:val="002F1637"/>
    <w:rsid w:val="003648BF"/>
    <w:rsid w:val="006004C0"/>
    <w:rsid w:val="00803BD4"/>
    <w:rsid w:val="00C81B47"/>
    <w:rsid w:val="00E0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7A1"/>
    <w:rPr>
      <w:sz w:val="18"/>
      <w:szCs w:val="18"/>
    </w:rPr>
  </w:style>
  <w:style w:type="table" w:styleId="a5">
    <w:name w:val="Table Grid"/>
    <w:basedOn w:val="a1"/>
    <w:uiPriority w:val="59"/>
    <w:rsid w:val="00E06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8%89%BA%E6%9C%AF%E7%A0%94%E7%A9%B6%E9%99%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A4%A9%E6%B4%A5%E4%BA%BA%E6%B0%91%E7%BE%8E%E6%9C%AF%E5%87%BA%E7%89%88%E7%A4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9B%BD%E9%9F%B3%E4%B9%90%E5%AE%B6%E5%8D%8F%E4%BC%9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8%AD%E5%9B%BD%E8%89%BA%E6%9C%AF%E7%A0%94%E7%A9%B6%E9%99%A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yjsc</dc:creator>
  <cp:keywords/>
  <dc:description/>
  <cp:lastModifiedBy>yjsc</cp:lastModifiedBy>
  <cp:revision>3</cp:revision>
  <dcterms:created xsi:type="dcterms:W3CDTF">2018-12-04T01:32:00Z</dcterms:created>
  <dcterms:modified xsi:type="dcterms:W3CDTF">2018-12-04T02:19:00Z</dcterms:modified>
</cp:coreProperties>
</file>